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AC" w:rsidRPr="007D29EF" w:rsidRDefault="00B567F1" w:rsidP="008B04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B04AC" w:rsidRPr="007D29EF" w:rsidRDefault="00B567F1" w:rsidP="008B04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8B04AC" w:rsidRPr="007D29EF" w:rsidRDefault="00B567F1" w:rsidP="008B04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04AC" w:rsidRPr="007D29E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B04AC" w:rsidRPr="007D29EF" w:rsidRDefault="00B567F1" w:rsidP="008B04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</w:p>
    <w:p w:rsidR="008B04AC" w:rsidRPr="007D29EF" w:rsidRDefault="008B04AC" w:rsidP="008B04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07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A5226F" w:rsidRPr="007D29EF">
        <w:rPr>
          <w:rFonts w:ascii="Times New Roman" w:hAnsi="Times New Roman" w:cs="Times New Roman"/>
          <w:sz w:val="24"/>
          <w:szCs w:val="24"/>
          <w:lang w:val="uz-Cyrl-UZ"/>
        </w:rPr>
        <w:t>: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6790" w:rsidRPr="007D29EF">
        <w:rPr>
          <w:rFonts w:ascii="Times New Roman" w:hAnsi="Times New Roman" w:cs="Times New Roman"/>
          <w:sz w:val="24"/>
          <w:szCs w:val="24"/>
          <w:lang w:val="uz-Cyrl-UZ"/>
        </w:rPr>
        <w:t>02-2067/15-1</w:t>
      </w:r>
    </w:p>
    <w:p w:rsidR="008B04AC" w:rsidRPr="007D29EF" w:rsidRDefault="009C76E0" w:rsidP="008B04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uz-Cyrl-UZ"/>
        </w:rPr>
        <w:t xml:space="preserve">20. </w:t>
      </w:r>
      <w:r w:rsidR="00B567F1">
        <w:rPr>
          <w:rFonts w:ascii="Times New Roman" w:hAnsi="Times New Roman" w:cs="Times New Roman"/>
          <w:sz w:val="24"/>
          <w:szCs w:val="24"/>
          <w:lang w:val="uz-Cyrl-UZ"/>
        </w:rPr>
        <w:t>septembar</w:t>
      </w:r>
      <w:r w:rsidRPr="007D29E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5D2426" w:rsidRPr="007D29EF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8B04AC" w:rsidRPr="007D29EF" w:rsidRDefault="00B567F1" w:rsidP="008B04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8B04AC" w:rsidRPr="007D29EF" w:rsidRDefault="008B04AC" w:rsidP="008B04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B04AC" w:rsidRPr="007D29EF" w:rsidRDefault="008B04AC" w:rsidP="008B04AC">
      <w:pPr>
        <w:rPr>
          <w:rFonts w:ascii="Times New Roman" w:hAnsi="Times New Roman" w:cs="Times New Roman"/>
          <w:sz w:val="24"/>
          <w:szCs w:val="24"/>
        </w:rPr>
      </w:pPr>
    </w:p>
    <w:p w:rsidR="001727ED" w:rsidRPr="007D29EF" w:rsidRDefault="00B567F1" w:rsidP="00172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727ED" w:rsidRPr="007D29EF" w:rsidRDefault="001727ED" w:rsidP="00172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727ED" w:rsidRPr="007D29EF" w:rsidRDefault="001727ED" w:rsidP="00172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B04AC" w:rsidRPr="007D29EF" w:rsidRDefault="00B567F1" w:rsidP="001727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8B04AC" w:rsidRPr="007D29EF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Trećoj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6790" w:rsidRPr="007D29EF">
        <w:rPr>
          <w:rFonts w:ascii="Times New Roman" w:hAnsi="Times New Roman" w:cs="Times New Roman"/>
          <w:sz w:val="24"/>
          <w:szCs w:val="24"/>
          <w:lang w:val="uz-Cyrl-UZ"/>
        </w:rPr>
        <w:t>20</w:t>
      </w:r>
      <w:r w:rsidR="008B04AC" w:rsidRPr="007D29EF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8B04AC" w:rsidRPr="007D29EF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septembra</w:t>
      </w:r>
      <w:r w:rsidR="005D2426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2016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B04AC" w:rsidRPr="007D2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Agencije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borbu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korupcije</w:t>
      </w:r>
      <w:r w:rsidR="008B04AC" w:rsidRPr="007D2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8B04AC" w:rsidRPr="007D29E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8B04AC" w:rsidRPr="007D29E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8B04AC" w:rsidRPr="007D29E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8B04AC" w:rsidRPr="007D29E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Udruženje</w:t>
      </w:r>
      <w:r w:rsidR="009C546E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novinara</w:t>
      </w:r>
      <w:r w:rsidR="009C546E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5D2426" w:rsidRPr="007D29E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5D2426" w:rsidRPr="007D29E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Nezavisno</w:t>
      </w:r>
      <w:r w:rsidR="009C546E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udruženje</w:t>
      </w:r>
      <w:r w:rsidR="009C546E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novinara</w:t>
      </w:r>
      <w:r w:rsidR="006E75A7" w:rsidRPr="007D29EF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="006E75A7" w:rsidRPr="007D29EF">
        <w:rPr>
          <w:rFonts w:ascii="Times New Roman" w:hAnsi="Times New Roman" w:cs="Times New Roman"/>
          <w:sz w:val="24"/>
          <w:szCs w:val="24"/>
          <w:lang w:val="uz-Cyrl-UZ"/>
        </w:rPr>
        <w:t xml:space="preserve"> 02-2067/15</w:t>
      </w:r>
      <w:r w:rsidR="00CB6790" w:rsidRPr="007D29EF">
        <w:rPr>
          <w:rFonts w:ascii="Times New Roman" w:hAnsi="Times New Roman" w:cs="Times New Roman"/>
          <w:sz w:val="24"/>
          <w:szCs w:val="24"/>
          <w:lang w:val="uz-Cyrl-UZ"/>
        </w:rPr>
        <w:t xml:space="preserve">-1,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CB6790" w:rsidRPr="007D29EF">
        <w:rPr>
          <w:rFonts w:ascii="Times New Roman" w:hAnsi="Times New Roman" w:cs="Times New Roman"/>
          <w:sz w:val="24"/>
          <w:szCs w:val="24"/>
          <w:lang w:val="uz-Cyrl-UZ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uz-Cyrl-UZ"/>
        </w:rPr>
        <w:t>avgusta</w:t>
      </w:r>
      <w:r w:rsidR="00CB6790" w:rsidRPr="007D29EF">
        <w:rPr>
          <w:rFonts w:ascii="Times New Roman" w:hAnsi="Times New Roman" w:cs="Times New Roman"/>
          <w:sz w:val="24"/>
          <w:szCs w:val="24"/>
          <w:lang w:val="uz-Cyrl-UZ"/>
        </w:rPr>
        <w:t xml:space="preserve"> 2016</w:t>
      </w:r>
      <w:r w:rsidR="006E75A7" w:rsidRPr="007D29EF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3E101E" w:rsidRPr="007D29E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6E75A7" w:rsidRPr="007D29EF">
        <w:rPr>
          <w:rFonts w:ascii="Times New Roman" w:hAnsi="Times New Roman" w:cs="Times New Roman"/>
          <w:sz w:val="24"/>
          <w:szCs w:val="24"/>
          <w:lang w:val="uz-Cyrl-UZ"/>
        </w:rPr>
        <w:t>).</w:t>
      </w:r>
    </w:p>
    <w:p w:rsidR="001727ED" w:rsidRPr="007D29EF" w:rsidRDefault="001727ED" w:rsidP="008B04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04AC" w:rsidRPr="007D29EF" w:rsidRDefault="00B567F1" w:rsidP="008B04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51.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podnosi</w:t>
      </w:r>
    </w:p>
    <w:p w:rsidR="008B04AC" w:rsidRPr="007D29EF" w:rsidRDefault="008B04AC" w:rsidP="008B0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B04AC" w:rsidRPr="007D29EF" w:rsidRDefault="00B567F1" w:rsidP="008B04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</w:t>
      </w:r>
    </w:p>
    <w:p w:rsidR="006E75A7" w:rsidRPr="007D29EF" w:rsidRDefault="006E75A7" w:rsidP="008B0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B04AC" w:rsidRPr="007D29EF" w:rsidRDefault="00B567F1" w:rsidP="006E75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B0759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B6790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CB6790" w:rsidRPr="007D29EF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CB6790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CB6790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B6790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CB6790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CB6790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konstatovao</w:t>
      </w:r>
      <w:r w:rsidR="00CB6790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B6790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B0759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0759" w:rsidRPr="007D2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Udruženje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novinara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UNS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Nezavisno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udruženje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novinara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NUNS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predložili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Živojina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Rakočevića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Agencije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borbu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korupcije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tog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9.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9)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Agenciji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borbu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korupcije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B04AC" w:rsidRPr="007D29EF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ab/>
      </w:r>
    </w:p>
    <w:p w:rsidR="008B04AC" w:rsidRPr="007D29EF" w:rsidRDefault="00B567F1" w:rsidP="00A47E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F010AB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predlaže</w:t>
      </w:r>
      <w:r w:rsidR="00F010AB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A578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4A578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  <w:r w:rsidR="00F010AB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navedeni</w:t>
      </w:r>
      <w:r w:rsidR="00AB0759" w:rsidRPr="007D29E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</w:t>
      </w:r>
      <w:r>
        <w:rPr>
          <w:rFonts w:ascii="Times New Roman" w:hAnsi="Times New Roman" w:cs="Times New Roman"/>
          <w:sz w:val="24"/>
          <w:szCs w:val="24"/>
          <w:lang w:val="sr-Cyrl-CS"/>
        </w:rPr>
        <w:t>redlog</w:t>
      </w:r>
      <w:r w:rsidR="004A578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93881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="00993881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993881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</w:t>
      </w:r>
      <w:r w:rsidR="004A578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4A578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</w:t>
      </w:r>
      <w:r w:rsidR="004A578C" w:rsidRPr="007D29E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010AB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F010AB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obzirom</w:t>
      </w:r>
      <w:r w:rsidR="00F010AB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010AB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F010AB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010AB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55F0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prethodnom</w:t>
      </w:r>
      <w:r w:rsidR="00C44A63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F010AB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F010AB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Agencije</w:t>
      </w:r>
      <w:r w:rsidR="00F010AB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010AB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borbu</w:t>
      </w:r>
      <w:r w:rsidR="006A5562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="006A5562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korupcije</w:t>
      </w:r>
      <w:r w:rsidR="006A5562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izabranom</w:t>
      </w:r>
      <w:r w:rsidR="00F010AB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010AB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zajednički</w:t>
      </w:r>
      <w:r w:rsidR="006A5562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F010AB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udruženja</w:t>
      </w:r>
      <w:r w:rsidR="006A5562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novinara</w:t>
      </w:r>
      <w:r w:rsidR="00C44A63" w:rsidRPr="007D29E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010AB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funkcija</w:t>
      </w:r>
      <w:r w:rsidR="00D81449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prestala</w:t>
      </w:r>
      <w:r w:rsidR="00D55F0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10AB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18. </w:t>
      </w:r>
      <w:r>
        <w:rPr>
          <w:rFonts w:ascii="Times New Roman" w:hAnsi="Times New Roman" w:cs="Times New Roman"/>
          <w:sz w:val="24"/>
          <w:szCs w:val="24"/>
          <w:lang w:val="sr-Cyrl-CS"/>
        </w:rPr>
        <w:t>marta</w:t>
      </w:r>
      <w:r w:rsidR="00F010AB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2013.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F010AB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Izborom</w:t>
      </w:r>
      <w:r w:rsidR="00F010AB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F344F0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F010AB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F010AB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omogućiće</w:t>
      </w:r>
      <w:r w:rsidR="00F010AB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F7D13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="00F010AB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F010AB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Agencije</w:t>
      </w:r>
      <w:r w:rsidR="00F010AB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010AB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borbu</w:t>
      </w:r>
      <w:r w:rsidR="00F010AB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="00F010AB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korupcije</w:t>
      </w:r>
      <w:r w:rsidR="00797A31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97A31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797A31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0F7D13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koga</w:t>
      </w:r>
      <w:r w:rsidR="000F7D13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predlažu</w:t>
      </w:r>
      <w:r w:rsidR="00797A31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udruženja</w:t>
      </w:r>
      <w:r w:rsidR="00797A31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novinara</w:t>
      </w:r>
      <w:r w:rsidR="000F7D13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putem</w:t>
      </w:r>
      <w:r w:rsidR="000F7D13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zajedničkog</w:t>
      </w:r>
      <w:r w:rsidR="000F7D13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dogovora</w:t>
      </w:r>
      <w:r w:rsidR="00797A31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97A31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797A31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797A31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navedenom</w:t>
      </w:r>
      <w:r w:rsidR="001727ED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odredbom</w:t>
      </w:r>
      <w:r w:rsidR="001727ED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0F7D13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9.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C44A63" w:rsidRPr="007D29E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727ED" w:rsidRPr="007D29EF" w:rsidRDefault="001727ED" w:rsidP="00A47E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04AC" w:rsidRPr="007D29EF" w:rsidRDefault="00B567F1" w:rsidP="008B04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B04AC" w:rsidRPr="007D29EF" w:rsidRDefault="008B04AC" w:rsidP="00A47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1727ED" w:rsidRPr="007D29EF" w:rsidRDefault="001727ED" w:rsidP="00A47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B04AC" w:rsidRPr="007D29EF" w:rsidRDefault="008B04AC" w:rsidP="008B04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B04AC" w:rsidRPr="007D29EF" w:rsidRDefault="008B04AC" w:rsidP="008B04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8E54F4" w:rsidRPr="007D29EF" w:rsidRDefault="008B04AC" w:rsidP="00FE6B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Petrović</w:t>
      </w:r>
    </w:p>
    <w:p w:rsidR="007D29EF" w:rsidRPr="007D29EF" w:rsidRDefault="007D29EF" w:rsidP="00B567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9EF" w:rsidRDefault="007D29EF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p w:rsidR="007D29EF" w:rsidRPr="007D29EF" w:rsidRDefault="00B567F1" w:rsidP="007D2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REPUBLIKA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7D29EF" w:rsidRPr="007D29EF" w:rsidRDefault="00B567F1" w:rsidP="007D2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7D29EF" w:rsidRPr="007D29EF" w:rsidRDefault="00B567F1" w:rsidP="007D2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7D29EF" w:rsidRPr="007D29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D29EF" w:rsidRPr="007D29EF" w:rsidRDefault="00B567F1" w:rsidP="007D2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</w:p>
    <w:p w:rsidR="007D29EF" w:rsidRPr="007D29EF" w:rsidRDefault="007D29EF" w:rsidP="007D2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7D29EF">
        <w:rPr>
          <w:rFonts w:ascii="Times New Roman" w:hAnsi="Times New Roman" w:cs="Times New Roman"/>
          <w:sz w:val="24"/>
          <w:szCs w:val="24"/>
        </w:rPr>
        <w:t>7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>: 02-</w:t>
      </w:r>
      <w:r w:rsidRPr="007D29EF">
        <w:rPr>
          <w:rFonts w:ascii="Times New Roman" w:hAnsi="Times New Roman" w:cs="Times New Roman"/>
          <w:sz w:val="24"/>
          <w:szCs w:val="24"/>
        </w:rPr>
        <w:t>2054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Pr="007D29EF">
        <w:rPr>
          <w:rFonts w:ascii="Times New Roman" w:hAnsi="Times New Roman" w:cs="Times New Roman"/>
          <w:sz w:val="24"/>
          <w:szCs w:val="24"/>
        </w:rPr>
        <w:t>6</w:t>
      </w:r>
    </w:p>
    <w:p w:rsidR="007D29EF" w:rsidRPr="007D29EF" w:rsidRDefault="007D29EF" w:rsidP="007D2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uz-Cyrl-UZ"/>
        </w:rPr>
        <w:t>2</w:t>
      </w:r>
      <w:r w:rsidRPr="007D29EF">
        <w:rPr>
          <w:rFonts w:ascii="Times New Roman" w:hAnsi="Times New Roman" w:cs="Times New Roman"/>
          <w:sz w:val="24"/>
          <w:szCs w:val="24"/>
        </w:rPr>
        <w:t>0</w:t>
      </w:r>
      <w:r w:rsidRPr="007D29EF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septembar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Pr="007D29EF">
        <w:rPr>
          <w:rFonts w:ascii="Times New Roman" w:hAnsi="Times New Roman" w:cs="Times New Roman"/>
          <w:sz w:val="24"/>
          <w:szCs w:val="24"/>
          <w:lang w:val="uz-Cyrl-UZ"/>
        </w:rPr>
        <w:t>6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7D29EF" w:rsidRPr="007D29EF" w:rsidRDefault="00B567F1" w:rsidP="007D2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7D29EF" w:rsidRPr="007D29EF" w:rsidRDefault="007D29EF" w:rsidP="007D2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29EF" w:rsidRPr="007D29EF" w:rsidRDefault="007D29EF" w:rsidP="00B567F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29EF" w:rsidRPr="007D29EF" w:rsidRDefault="00B567F1" w:rsidP="00B567F1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7D29EF" w:rsidRPr="007D29EF" w:rsidRDefault="007D29EF" w:rsidP="00B567F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29EF" w:rsidRPr="007D29EF" w:rsidRDefault="00B567F1" w:rsidP="00B567F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Trećoj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sr-Cyrl-CS"/>
        </w:rPr>
        <w:t>septembra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razmatrao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javnih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tužilaštava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suzbijanju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kriminaliteta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ustavnosti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zakonitosti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uz-Cyrl-UZ"/>
        </w:rPr>
        <w:t>g</w:t>
      </w:r>
      <w:r>
        <w:rPr>
          <w:rFonts w:ascii="Times New Roman" w:hAnsi="Times New Roman" w:cs="Times New Roman"/>
          <w:sz w:val="24"/>
          <w:szCs w:val="24"/>
          <w:lang w:val="sr-Cyrl-CS"/>
        </w:rPr>
        <w:t>odini</w:t>
      </w:r>
      <w:r w:rsidR="007D29EF" w:rsidRPr="007D29EF">
        <w:rPr>
          <w:rFonts w:ascii="Times New Roman" w:hAnsi="Times New Roman" w:cs="Times New Roman"/>
          <w:sz w:val="24"/>
          <w:szCs w:val="24"/>
        </w:rPr>
        <w:t xml:space="preserve"> </w:t>
      </w:r>
      <w:r w:rsidR="007D29EF" w:rsidRPr="007D29EF">
        <w:rPr>
          <w:rFonts w:ascii="Times New Roman" w:hAnsi="Times New Roman" w:cs="Times New Roman"/>
          <w:sz w:val="24"/>
          <w:szCs w:val="24"/>
          <w:lang w:val="uz-Cyrl-UZ"/>
        </w:rPr>
        <w:t>(</w:t>
      </w:r>
      <w:r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="007D29EF" w:rsidRPr="007D29EF">
        <w:rPr>
          <w:rFonts w:ascii="Times New Roman" w:hAnsi="Times New Roman" w:cs="Times New Roman"/>
          <w:sz w:val="24"/>
          <w:szCs w:val="24"/>
          <w:lang w:val="uz-Cyrl-UZ"/>
        </w:rPr>
        <w:t xml:space="preserve">: 02-2054/16,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7D29EF" w:rsidRPr="007D29EF">
        <w:rPr>
          <w:rFonts w:ascii="Times New Roman" w:hAnsi="Times New Roman" w:cs="Times New Roman"/>
          <w:sz w:val="24"/>
          <w:szCs w:val="24"/>
          <w:lang w:val="uz-Cyrl-UZ"/>
        </w:rPr>
        <w:t xml:space="preserve"> 15. </w:t>
      </w:r>
      <w:r>
        <w:rPr>
          <w:rFonts w:ascii="Times New Roman" w:hAnsi="Times New Roman" w:cs="Times New Roman"/>
          <w:sz w:val="24"/>
          <w:szCs w:val="24"/>
          <w:lang w:val="uz-Cyrl-UZ"/>
        </w:rPr>
        <w:t>septembra</w:t>
      </w:r>
      <w:r w:rsidR="007D29EF" w:rsidRPr="007D29EF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7D29EF" w:rsidRPr="007D29EF">
        <w:rPr>
          <w:rFonts w:ascii="Times New Roman" w:hAnsi="Times New Roman" w:cs="Times New Roman"/>
          <w:sz w:val="24"/>
          <w:szCs w:val="24"/>
          <w:lang w:val="uz-Cyrl-UZ"/>
        </w:rPr>
        <w:t>).</w:t>
      </w:r>
    </w:p>
    <w:p w:rsidR="007D29EF" w:rsidRPr="007D29EF" w:rsidRDefault="007D29EF" w:rsidP="00B567F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prisustvov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B567F1">
        <w:rPr>
          <w:rFonts w:ascii="Times New Roman" w:hAnsi="Times New Roman" w:cs="Times New Roman"/>
          <w:sz w:val="24"/>
          <w:szCs w:val="24"/>
          <w:lang w:val="uz-Cyrl-UZ"/>
        </w:rPr>
        <w:t>li</w:t>
      </w:r>
      <w:r w:rsidRPr="007D29E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7D29E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uz-Cyrl-UZ"/>
        </w:rPr>
        <w:t>Zorica</w:t>
      </w:r>
      <w:r w:rsidRPr="007D29E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uz-Cyrl-UZ"/>
        </w:rPr>
        <w:t>Stojšić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zamenica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Republičkog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tužioca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Branko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Stamenković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Posebni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tužilac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visokotehnološki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kriminal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11A52" w:rsidRDefault="00811A52" w:rsidP="00B567F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29EF" w:rsidRPr="007D29EF" w:rsidRDefault="00B567F1" w:rsidP="00B567F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237.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7D29EF" w:rsidRPr="007D29EF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7D29EF" w:rsidRPr="007D29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podnosi</w:t>
      </w:r>
    </w:p>
    <w:p w:rsidR="007D29EF" w:rsidRPr="007D29EF" w:rsidRDefault="00B567F1" w:rsidP="00B567F1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</w:t>
      </w:r>
    </w:p>
    <w:p w:rsidR="007D29EF" w:rsidRPr="007D29EF" w:rsidRDefault="00B567F1" w:rsidP="00B567F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javnih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tužilaštava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suzbijanju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kriminaliteta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ustavnosti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zakonitosti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7D29EF" w:rsidRPr="007D29EF">
        <w:rPr>
          <w:rFonts w:ascii="Times New Roman" w:hAnsi="Times New Roman" w:cs="Times New Roman"/>
          <w:sz w:val="24"/>
          <w:szCs w:val="24"/>
          <w:lang w:val="uz-Cyrl-UZ"/>
        </w:rPr>
        <w:t>5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godini</w:t>
      </w:r>
      <w:r w:rsidR="007D29EF" w:rsidRPr="007D29EF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podnet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29.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tužilaštvu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7D29EF" w:rsidRPr="007D29EF" w:rsidRDefault="00B567F1" w:rsidP="00B567F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konstatovao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Republički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tužilac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Izveštaju</w:t>
      </w:r>
      <w:r w:rsidR="007D29EF" w:rsidRPr="007D29EF">
        <w:rPr>
          <w:rFonts w:ascii="Times New Roman" w:hAnsi="Times New Roman" w:cs="Times New Roman"/>
          <w:color w:val="00B05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javnih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tužilaštava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suzbijanju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kriminaliteta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ustavnosti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zakonitosti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celovito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predstavio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javnih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tužilaštava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proizlaze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Ustavom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utvrđenog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položaja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tužilaštva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samostalnog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goni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počinioce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krivičnih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drugih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kažnjivih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preduzima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mere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zaštite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ustavnosti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zakonitosti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D29EF" w:rsidRPr="007D29EF" w:rsidRDefault="007D29EF" w:rsidP="00B567F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D29EF" w:rsidRPr="007D29EF" w:rsidRDefault="007D29EF" w:rsidP="00B567F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29EF" w:rsidRPr="007D29EF" w:rsidRDefault="00B567F1" w:rsidP="00811A52">
      <w:pPr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7D29EF" w:rsidRPr="007D29EF" w:rsidRDefault="00B567F1" w:rsidP="00811A52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</w:p>
    <w:p w:rsidR="007D29EF" w:rsidRPr="007D29EF" w:rsidRDefault="00B567F1" w:rsidP="007D2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REPUBLIKA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7D29EF" w:rsidRPr="007D29EF" w:rsidRDefault="00B567F1" w:rsidP="007D2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7D29EF" w:rsidRPr="007D29EF" w:rsidRDefault="00B567F1" w:rsidP="007D2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D29EF" w:rsidRPr="007D29EF" w:rsidRDefault="00B567F1" w:rsidP="007D2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</w:p>
    <w:p w:rsidR="007D29EF" w:rsidRPr="007D29EF" w:rsidRDefault="007D29EF" w:rsidP="007D2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07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>: 02-524/16</w:t>
      </w:r>
    </w:p>
    <w:p w:rsidR="007D29EF" w:rsidRPr="007D29EF" w:rsidRDefault="007D29EF" w:rsidP="007D2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27.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septembar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2016.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7D29EF" w:rsidRPr="007D29EF" w:rsidRDefault="00B567F1" w:rsidP="007D2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7D29EF" w:rsidRPr="007D29EF" w:rsidRDefault="007D29EF" w:rsidP="00B567F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29EF" w:rsidRPr="007D29EF" w:rsidRDefault="00B567F1" w:rsidP="00B567F1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7D29EF" w:rsidRPr="007D29EF" w:rsidRDefault="007D29EF" w:rsidP="00B567F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29EF" w:rsidRPr="007D29EF" w:rsidRDefault="007D29EF" w:rsidP="00B567F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29EF" w:rsidRPr="007D29EF" w:rsidRDefault="007D29EF" w:rsidP="00B567F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Pr="007D29EF">
        <w:rPr>
          <w:rFonts w:ascii="Times New Roman" w:hAnsi="Times New Roman" w:cs="Times New Roman"/>
          <w:sz w:val="24"/>
          <w:szCs w:val="24"/>
        </w:rPr>
        <w:t xml:space="preserve"> je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Trećoj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20.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septembra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2016.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razmatrao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Državnog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veća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tužilaca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2015.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godinu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: 02-524/16,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marta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2016.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7D29EF" w:rsidRPr="007D29EF" w:rsidRDefault="007D29EF" w:rsidP="00B567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9EF" w:rsidRPr="007D29EF" w:rsidRDefault="00B567F1" w:rsidP="00B567F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D29EF" w:rsidRPr="007D29E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prisustvovale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Tatjana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Lagumdžija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Sandra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Kulezić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izborni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Državnog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tužilaca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D29EF" w:rsidRPr="007D29EF" w:rsidRDefault="007D29EF" w:rsidP="00B567F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29EF" w:rsidRPr="007D29EF" w:rsidRDefault="007D29EF" w:rsidP="00B567F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237.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4.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Pr="007D29EF">
        <w:rPr>
          <w:rFonts w:ascii="Times New Roman" w:hAnsi="Times New Roman" w:cs="Times New Roman"/>
          <w:sz w:val="24"/>
          <w:szCs w:val="24"/>
        </w:rPr>
        <w:t xml:space="preserve">,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podnosi</w:t>
      </w:r>
    </w:p>
    <w:p w:rsidR="007D29EF" w:rsidRPr="007D29EF" w:rsidRDefault="007D29EF" w:rsidP="00B567F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29EF" w:rsidRPr="007D29EF" w:rsidRDefault="00B567F1" w:rsidP="00B567F1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</w:t>
      </w:r>
    </w:p>
    <w:p w:rsidR="007D29EF" w:rsidRPr="007D29EF" w:rsidRDefault="007D29EF" w:rsidP="00B567F1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29EF" w:rsidRPr="007D29EF" w:rsidRDefault="007D29EF" w:rsidP="00B567F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Državnog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veća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tužilaca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Pr="007D29EF">
        <w:rPr>
          <w:rFonts w:ascii="Times New Roman" w:hAnsi="Times New Roman" w:cs="Times New Roman"/>
          <w:sz w:val="24"/>
          <w:szCs w:val="24"/>
          <w:lang w:val="uz-Cyrl-UZ"/>
        </w:rPr>
        <w:t>5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godinu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podnet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19.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Državnom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veću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tužilaca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D29EF" w:rsidRPr="007D29EF" w:rsidRDefault="007D29EF" w:rsidP="00B567F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29EF" w:rsidRPr="007D29EF" w:rsidRDefault="007D29EF" w:rsidP="00B567F1">
      <w:pPr>
        <w:jc w:val="both"/>
        <w:rPr>
          <w:rFonts w:ascii="Times New Roman" w:hAnsi="Times New Roman" w:cs="Times New Roman"/>
          <w:sz w:val="24"/>
          <w:szCs w:val="24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konstatovao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Državno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veće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tužilaca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Izveštaju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2015.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godinu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celovito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predstavilo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Veća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proizlaze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Ustavom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utvrđenog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položaja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Državnog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veća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tužilaca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samostalnog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organa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obezbeđuje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garantuje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samostalnost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javnih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tužilaca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zamenika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javnih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tužilaca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D29EF" w:rsidRPr="007D29EF" w:rsidRDefault="007D29EF" w:rsidP="00B567F1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7D29E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</w:t>
      </w:r>
      <w:r w:rsidR="00B567F1"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Pr="007D29E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7D29E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uz-Cyrl-UZ"/>
        </w:rPr>
        <w:t>ukazao</w:t>
      </w:r>
      <w:r w:rsidRPr="007D29E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7D29E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uz-Cyrl-UZ"/>
        </w:rPr>
        <w:t>potrebu</w:t>
      </w:r>
      <w:r w:rsidRPr="007D29E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7D29E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uz-Cyrl-UZ"/>
        </w:rPr>
        <w:t>Državno</w:t>
      </w:r>
      <w:r w:rsidRPr="007D29E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uz-Cyrl-UZ"/>
        </w:rPr>
        <w:t>veće</w:t>
      </w:r>
      <w:r w:rsidRPr="007D29E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uz-Cyrl-UZ"/>
        </w:rPr>
        <w:t>tužilaca</w:t>
      </w:r>
      <w:r w:rsidRPr="007D29E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uz-Cyrl-UZ"/>
        </w:rPr>
        <w:t>ubuduće</w:t>
      </w:r>
      <w:r w:rsidRPr="007D29E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7D29E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uz-Cyrl-UZ"/>
        </w:rPr>
        <w:t>godišnjim</w:t>
      </w:r>
      <w:r w:rsidRPr="007D29E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uz-Cyrl-UZ"/>
        </w:rPr>
        <w:t>izveštajima</w:t>
      </w:r>
      <w:r w:rsidRPr="007D29E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7D29E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uz-Cyrl-UZ"/>
        </w:rPr>
        <w:t>radu</w:t>
      </w:r>
      <w:r w:rsidRPr="007D29E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uz-Cyrl-UZ"/>
        </w:rPr>
        <w:t>posebnim</w:t>
      </w:r>
      <w:r w:rsidRPr="007D29E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uz-Cyrl-UZ"/>
        </w:rPr>
        <w:t>odeljkom</w:t>
      </w:r>
      <w:r w:rsidRPr="007D29E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uz-Cyrl-UZ"/>
        </w:rPr>
        <w:t>prikaže</w:t>
      </w:r>
      <w:r w:rsidRPr="007D29E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uz-Cyrl-UZ"/>
        </w:rPr>
        <w:t>aktivnosti</w:t>
      </w:r>
      <w:r w:rsidRPr="007D29E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7D29E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uz-Cyrl-UZ"/>
        </w:rPr>
        <w:t>realizaciji</w:t>
      </w:r>
      <w:r w:rsidRPr="007D29E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uz-Cyrl-UZ"/>
        </w:rPr>
        <w:t>odredbe</w:t>
      </w:r>
      <w:r w:rsidRPr="007D29E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Pr="007D29EF">
        <w:rPr>
          <w:rFonts w:ascii="Times New Roman" w:hAnsi="Times New Roman" w:cs="Times New Roman"/>
          <w:sz w:val="24"/>
          <w:szCs w:val="24"/>
          <w:lang w:val="uz-Cyrl-UZ"/>
        </w:rPr>
        <w:t xml:space="preserve"> 82. </w:t>
      </w:r>
      <w:r w:rsidR="00B567F1">
        <w:rPr>
          <w:rFonts w:ascii="Times New Roman" w:hAnsi="Times New Roman" w:cs="Times New Roman"/>
          <w:sz w:val="24"/>
          <w:szCs w:val="24"/>
          <w:lang w:val="uz-Cyrl-UZ"/>
        </w:rPr>
        <w:t>stav</w:t>
      </w:r>
      <w:r w:rsidRPr="007D29EF">
        <w:rPr>
          <w:rFonts w:ascii="Times New Roman" w:hAnsi="Times New Roman" w:cs="Times New Roman"/>
          <w:sz w:val="24"/>
          <w:szCs w:val="24"/>
          <w:lang w:val="uz-Cyrl-UZ"/>
        </w:rPr>
        <w:t xml:space="preserve"> 5. </w:t>
      </w:r>
      <w:r w:rsidR="00B567F1"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Pr="007D29E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7D29E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uz-Cyrl-UZ"/>
        </w:rPr>
        <w:t>javnom</w:t>
      </w:r>
      <w:r w:rsidRPr="007D29E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uz-Cyrl-UZ"/>
        </w:rPr>
        <w:t>tužilaštvu</w:t>
      </w:r>
      <w:r w:rsidRPr="007D29E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uz-Cyrl-UZ"/>
        </w:rPr>
        <w:t>kojom</w:t>
      </w:r>
      <w:r w:rsidRPr="007D29E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7D29E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uz-Cyrl-UZ"/>
        </w:rPr>
        <w:t>propisano</w:t>
      </w:r>
      <w:r w:rsidRPr="007D29E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7D29E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7D29EF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567F1">
        <w:rPr>
          <w:rFonts w:ascii="Times New Roman" w:hAnsi="Times New Roman" w:cs="Times New Roman"/>
          <w:sz w:val="24"/>
          <w:szCs w:val="24"/>
          <w:lang w:val="uz-Cyrl-UZ"/>
        </w:rPr>
        <w:t>p</w:t>
      </w:r>
      <w:proofErr w:type="spellStart"/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ri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izboru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i</w:t>
      </w:r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predlaganju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za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izbor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javnih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tužilaca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i</w:t>
      </w:r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zamenika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javnih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tužilaca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,</w:t>
      </w:r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vodi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računa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o</w:t>
      </w:r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nacionalnom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sastavu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stanovništva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odgovarajućoj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zastupljenosti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pripadnika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nacionalnih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manjina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i</w:t>
      </w:r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poznavanju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stručne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pravne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terminologije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na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jeziku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nacionalne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manjine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,</w:t>
      </w:r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koj</w:t>
      </w:r>
      <w:proofErr w:type="spellEnd"/>
      <w:r w:rsidR="00B567F1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i</w:t>
      </w:r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je</w:t>
      </w:r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u</w:t>
      </w:r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službenoj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upotrebi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u</w:t>
      </w:r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sudu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>.</w:t>
      </w:r>
    </w:p>
    <w:p w:rsidR="007D29EF" w:rsidRPr="007D29EF" w:rsidRDefault="007D29EF" w:rsidP="00B567F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29EF" w:rsidRPr="007D29EF" w:rsidRDefault="007D29EF" w:rsidP="00B567F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D29EF" w:rsidRPr="007D29EF" w:rsidRDefault="007D29EF" w:rsidP="00B567F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29EF" w:rsidRPr="007D29EF" w:rsidRDefault="007D29EF" w:rsidP="00B567F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29EF" w:rsidRPr="007D29EF" w:rsidRDefault="00B567F1" w:rsidP="00F54D91">
      <w:pPr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7D29EF" w:rsidRPr="007D29EF" w:rsidRDefault="00B567F1" w:rsidP="00F54D91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</w:p>
    <w:p w:rsidR="007D29EF" w:rsidRDefault="007D29EF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p w:rsidR="007D29EF" w:rsidRPr="007D29EF" w:rsidRDefault="00B567F1" w:rsidP="007D2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REPUBLIKA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7D29EF" w:rsidRPr="007D29EF" w:rsidRDefault="00B567F1" w:rsidP="007D2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7D29EF" w:rsidRPr="007D29EF" w:rsidRDefault="00B567F1" w:rsidP="007D2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</w:p>
    <w:p w:rsidR="007D29EF" w:rsidRPr="007D29EF" w:rsidRDefault="00B567F1" w:rsidP="007D2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</w:p>
    <w:p w:rsidR="007D29EF" w:rsidRPr="007D29EF" w:rsidRDefault="007D29EF" w:rsidP="007D2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07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>: 119-1997/16</w:t>
      </w:r>
    </w:p>
    <w:p w:rsidR="007D29EF" w:rsidRPr="007D29EF" w:rsidRDefault="007D29EF" w:rsidP="007D2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20.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septembar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 2016.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7D29EF" w:rsidRPr="007D29EF" w:rsidRDefault="00B567F1" w:rsidP="007D2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7D29EF" w:rsidRPr="007D29EF" w:rsidRDefault="007D29EF" w:rsidP="00B567F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D29EF" w:rsidRPr="007D29EF" w:rsidRDefault="00B567F1" w:rsidP="00B567F1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</w:p>
    <w:p w:rsidR="007D29EF" w:rsidRPr="007D29EF" w:rsidRDefault="007D29EF" w:rsidP="00B567F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29EF" w:rsidRPr="007D29EF" w:rsidRDefault="007D29EF" w:rsidP="00B567F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prvosuđe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Trećoj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20.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septembra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2016.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razmatrao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odluke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izboru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zamenika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tužioca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podnelo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Državno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veće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tužilaca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D29EF">
        <w:rPr>
          <w:rFonts w:ascii="Times New Roman" w:hAnsi="Times New Roman" w:cs="Times New Roman"/>
          <w:sz w:val="24"/>
          <w:szCs w:val="24"/>
        </w:rPr>
        <w:t>119-1997/16</w:t>
      </w:r>
      <w:r w:rsidRPr="007D29EF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567F1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Pr="007D29EF">
        <w:rPr>
          <w:rFonts w:ascii="Times New Roman" w:hAnsi="Times New Roman" w:cs="Times New Roman"/>
          <w:sz w:val="24"/>
          <w:szCs w:val="24"/>
          <w:lang w:val="uz-Cyrl-UZ"/>
        </w:rPr>
        <w:t xml:space="preserve"> 9. </w:t>
      </w:r>
      <w:r w:rsidR="00B567F1">
        <w:rPr>
          <w:rFonts w:ascii="Times New Roman" w:hAnsi="Times New Roman" w:cs="Times New Roman"/>
          <w:sz w:val="24"/>
          <w:szCs w:val="24"/>
          <w:lang w:val="uz-Cyrl-UZ"/>
        </w:rPr>
        <w:t>septembra</w:t>
      </w:r>
      <w:r w:rsidRPr="007D29EF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 w:rsidR="00B567F1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). </w:t>
      </w:r>
    </w:p>
    <w:p w:rsidR="007D29EF" w:rsidRPr="007D29EF" w:rsidRDefault="007D29EF" w:rsidP="00B567F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predstavnici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Državnog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veća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tužilaca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prisustvovale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Tatjana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Lagumdžija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Sandra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Kulezić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izborni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Državnog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veća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tužilaca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D29EF" w:rsidRDefault="007D29EF" w:rsidP="00B567F1">
      <w:pPr>
        <w:jc w:val="both"/>
        <w:rPr>
          <w:rFonts w:ascii="Times New Roman" w:hAnsi="Times New Roman" w:cs="Times New Roman"/>
          <w:sz w:val="24"/>
          <w:szCs w:val="24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čl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. 51.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201.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podnosi</w:t>
      </w:r>
    </w:p>
    <w:p w:rsidR="00F54D91" w:rsidRPr="00F54D91" w:rsidRDefault="00F54D91" w:rsidP="00B567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9EF" w:rsidRPr="007D29EF" w:rsidRDefault="00B567F1" w:rsidP="00B567F1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</w:t>
      </w:r>
    </w:p>
    <w:p w:rsidR="00F54D91" w:rsidRDefault="007D29EF" w:rsidP="00B567F1">
      <w:pPr>
        <w:jc w:val="both"/>
        <w:rPr>
          <w:rFonts w:ascii="Times New Roman" w:hAnsi="Times New Roman" w:cs="Times New Roman"/>
          <w:sz w:val="24"/>
          <w:szCs w:val="24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</w:p>
    <w:p w:rsidR="007D29EF" w:rsidRPr="007D29EF" w:rsidRDefault="00B567F1" w:rsidP="00B567F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7D29EF" w:rsidRPr="007D29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konstatovao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odluke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tužioca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podnelo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Državno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veće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tužilaca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ovlašćeni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predlagač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75.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D29EF" w:rsidRPr="007D2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tužilaštvu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druga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Državnom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tužilaca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D29EF" w:rsidRPr="007D29EF" w:rsidRDefault="007D29EF" w:rsidP="00B567F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159.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5.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Ustava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RS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(„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Službeni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glasnik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RS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br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. 98/06),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75.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tužilaštvu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(„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Službeni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glasnik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RS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br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hyperlink r:id="rId7" w:tooltip="Zakon o javnom tužilaštvu (22/12/2008)" w:history="1">
        <w:r w:rsidRPr="007D29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116/08</w:t>
        </w:r>
      </w:hyperlink>
      <w:r w:rsidRPr="007D29EF">
        <w:rPr>
          <w:rStyle w:val="resultsdescriptionlinkclass"/>
          <w:rFonts w:ascii="Times New Roman" w:hAnsi="Times New Roman" w:cs="Times New Roman"/>
          <w:sz w:val="24"/>
          <w:szCs w:val="24"/>
        </w:rPr>
        <w:t xml:space="preserve">, </w:t>
      </w:r>
      <w:hyperlink r:id="rId8" w:tooltip="Zakon o izmenama i dopunama Zakona o javnom tužilaštvu (16/12/2009)" w:history="1">
        <w:r w:rsidRPr="007D29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104/09</w:t>
        </w:r>
      </w:hyperlink>
      <w:r w:rsidRPr="007D29EF">
        <w:rPr>
          <w:rStyle w:val="resultsdescriptionlinkclass"/>
          <w:rFonts w:ascii="Times New Roman" w:hAnsi="Times New Roman" w:cs="Times New Roman"/>
          <w:sz w:val="24"/>
          <w:szCs w:val="24"/>
        </w:rPr>
        <w:t xml:space="preserve">, </w:t>
      </w:r>
      <w:hyperlink r:id="rId9" w:tooltip="Zakon o izmenama i dopunama Zakona o javnom tužilaštvu (29/12/2010)" w:history="1">
        <w:r w:rsidRPr="007D29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101/10</w:t>
        </w:r>
      </w:hyperlink>
      <w:r w:rsidRPr="007D29EF">
        <w:rPr>
          <w:rStyle w:val="resultsdescriptionlinkclass"/>
          <w:rFonts w:ascii="Times New Roman" w:hAnsi="Times New Roman" w:cs="Times New Roman"/>
          <w:sz w:val="24"/>
          <w:szCs w:val="24"/>
        </w:rPr>
        <w:t xml:space="preserve">, </w:t>
      </w:r>
      <w:hyperlink r:id="rId10" w:tooltip="Zakon o izmenama i dopunama Zakona o budžetu Republike Srbije za 2011. godinu (19/10/2011)" w:history="1">
        <w:r w:rsidRPr="007D29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78/11</w:t>
        </w:r>
      </w:hyperlink>
      <w:r w:rsidRPr="007D29EF">
        <w:rPr>
          <w:rStyle w:val="resultsdescriptionlinkclass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7D29EF">
        <w:rPr>
          <w:rStyle w:val="resultsdescriptionlinkclass"/>
          <w:rFonts w:ascii="Times New Roman" w:hAnsi="Times New Roman" w:cs="Times New Roman"/>
          <w:sz w:val="24"/>
          <w:szCs w:val="24"/>
        </w:rPr>
        <w:t>-</w:t>
      </w:r>
      <w:r w:rsidRPr="007D29EF">
        <w:rPr>
          <w:rStyle w:val="resultsdescriptionlinkclass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567F1">
        <w:rPr>
          <w:rStyle w:val="resultsdescriptionlinkclass"/>
          <w:rFonts w:ascii="Times New Roman" w:hAnsi="Times New Roman" w:cs="Times New Roman"/>
          <w:sz w:val="24"/>
          <w:szCs w:val="24"/>
          <w:lang w:val="uz-Cyrl-UZ"/>
        </w:rPr>
        <w:t>dr</w:t>
      </w:r>
      <w:r w:rsidRPr="007D29EF">
        <w:rPr>
          <w:rStyle w:val="resultsdescriptionlinkclass"/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B567F1">
        <w:rPr>
          <w:rStyle w:val="resultsdescriptionlinkclass"/>
          <w:rFonts w:ascii="Times New Roman" w:hAnsi="Times New Roman" w:cs="Times New Roman"/>
          <w:sz w:val="24"/>
          <w:szCs w:val="24"/>
          <w:lang w:val="uz-Cyrl-UZ"/>
        </w:rPr>
        <w:t>zakon</w:t>
      </w:r>
      <w:r w:rsidRPr="007D29EF">
        <w:rPr>
          <w:rStyle w:val="resultsdescriptionlinkclass"/>
          <w:rFonts w:ascii="Times New Roman" w:hAnsi="Times New Roman" w:cs="Times New Roman"/>
          <w:sz w:val="24"/>
          <w:szCs w:val="24"/>
        </w:rPr>
        <w:t xml:space="preserve">, </w:t>
      </w:r>
      <w:hyperlink r:id="rId11" w:tooltip="Zakon o dopuni Zakona o javnom tužilaštvu (30/12/2011)" w:history="1">
        <w:r w:rsidRPr="007D29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101/11</w:t>
        </w:r>
      </w:hyperlink>
      <w:r w:rsidRPr="007D29EF">
        <w:rPr>
          <w:rStyle w:val="resultsdescriptionlinkclass"/>
          <w:rFonts w:ascii="Times New Roman" w:hAnsi="Times New Roman" w:cs="Times New Roman"/>
          <w:sz w:val="24"/>
          <w:szCs w:val="24"/>
        </w:rPr>
        <w:t xml:space="preserve">, </w:t>
      </w:r>
      <w:hyperlink r:id="rId12" w:tooltip="Odluka Ustavnog suda Broj IUz-1633/2010 (odnosi se na Zakon o izmenama i dopunama Zakona o javnom tužilaštvu) (25/04/2012)" w:history="1">
        <w:r w:rsidRPr="007D29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38/12</w:t>
        </w:r>
      </w:hyperlink>
      <w:r w:rsidRPr="007D29EF">
        <w:rPr>
          <w:rStyle w:val="resultsdescriptionlinkclass"/>
          <w:rFonts w:ascii="Times New Roman" w:hAnsi="Times New Roman" w:cs="Times New Roman"/>
          <w:sz w:val="24"/>
          <w:szCs w:val="24"/>
        </w:rPr>
        <w:t xml:space="preserve"> </w:t>
      </w:r>
      <w:r w:rsidRPr="007D29EF">
        <w:rPr>
          <w:rStyle w:val="trs"/>
          <w:rFonts w:ascii="Times New Roman" w:hAnsi="Times New Roman" w:cs="Times New Roman"/>
          <w:sz w:val="24"/>
          <w:szCs w:val="24"/>
        </w:rPr>
        <w:t xml:space="preserve">– </w:t>
      </w:r>
      <w:r w:rsidR="00B567F1">
        <w:rPr>
          <w:rStyle w:val="trs"/>
          <w:rFonts w:ascii="Times New Roman" w:hAnsi="Times New Roman" w:cs="Times New Roman"/>
          <w:sz w:val="24"/>
          <w:szCs w:val="24"/>
          <w:lang w:val="uz-Cyrl-UZ"/>
        </w:rPr>
        <w:t>odluka</w:t>
      </w:r>
      <w:r w:rsidRPr="007D29EF">
        <w:rPr>
          <w:rStyle w:val="trs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567F1">
        <w:rPr>
          <w:rStyle w:val="trs"/>
          <w:rFonts w:ascii="Times New Roman" w:hAnsi="Times New Roman" w:cs="Times New Roman"/>
          <w:sz w:val="24"/>
          <w:szCs w:val="24"/>
          <w:lang w:val="uz-Cyrl-UZ"/>
        </w:rPr>
        <w:t>US</w:t>
      </w:r>
      <w:r w:rsidRPr="007D29EF">
        <w:rPr>
          <w:rStyle w:val="resultsdescriptionlinkclass"/>
          <w:rFonts w:ascii="Times New Roman" w:hAnsi="Times New Roman" w:cs="Times New Roman"/>
          <w:sz w:val="24"/>
          <w:szCs w:val="24"/>
        </w:rPr>
        <w:t xml:space="preserve">, </w:t>
      </w:r>
      <w:hyperlink r:id="rId13" w:tooltip="Zakon o dopuni Zakona o javnom tužilaštvu (24/12/2012)" w:history="1">
        <w:r w:rsidRPr="007D29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121/12</w:t>
        </w:r>
      </w:hyperlink>
      <w:r w:rsidRPr="007D29EF">
        <w:rPr>
          <w:rStyle w:val="resultsdescriptionlinkclass"/>
          <w:rFonts w:ascii="Times New Roman" w:hAnsi="Times New Roman" w:cs="Times New Roman"/>
          <w:sz w:val="24"/>
          <w:szCs w:val="24"/>
        </w:rPr>
        <w:t xml:space="preserve">, </w:t>
      </w:r>
      <w:hyperlink r:id="rId14" w:tooltip="Zakon o izmenama i dopunama Zakona o javnom tužilaštvu (20/11/2013)" w:history="1">
        <w:r w:rsidRPr="007D29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101/13</w:t>
        </w:r>
      </w:hyperlink>
      <w:r w:rsidRPr="007D29EF">
        <w:rPr>
          <w:rStyle w:val="resultsdescriptionlinkclass"/>
          <w:rFonts w:ascii="Times New Roman" w:hAnsi="Times New Roman" w:cs="Times New Roman"/>
          <w:sz w:val="24"/>
          <w:szCs w:val="24"/>
        </w:rPr>
        <w:t xml:space="preserve">, </w:t>
      </w:r>
      <w:hyperlink r:id="rId15" w:tooltip="Zakon o izmeni Zakona o platama državnih službenika i nameštenika (06/12/2013)" w:history="1">
        <w:r w:rsidRPr="007D29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108/13</w:t>
        </w:r>
      </w:hyperlink>
      <w:r w:rsidRPr="007D29EF">
        <w:rPr>
          <w:rStyle w:val="resultsdescriptionlinkclass"/>
          <w:rFonts w:ascii="Times New Roman" w:hAnsi="Times New Roman" w:cs="Times New Roman"/>
          <w:sz w:val="24"/>
          <w:szCs w:val="24"/>
        </w:rPr>
        <w:t xml:space="preserve"> </w:t>
      </w:r>
      <w:r w:rsidRPr="007D29EF">
        <w:rPr>
          <w:rStyle w:val="trs"/>
          <w:rFonts w:ascii="Times New Roman" w:hAnsi="Times New Roman" w:cs="Times New Roman"/>
          <w:sz w:val="24"/>
          <w:szCs w:val="24"/>
        </w:rPr>
        <w:t xml:space="preserve">– </w:t>
      </w:r>
      <w:r w:rsidR="00B567F1">
        <w:rPr>
          <w:rStyle w:val="trs"/>
          <w:rFonts w:ascii="Times New Roman" w:hAnsi="Times New Roman" w:cs="Times New Roman"/>
          <w:sz w:val="24"/>
          <w:szCs w:val="24"/>
          <w:lang w:val="uz-Cyrl-UZ"/>
        </w:rPr>
        <w:t>dr</w:t>
      </w:r>
      <w:r w:rsidRPr="007D29EF">
        <w:rPr>
          <w:rStyle w:val="trs"/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B567F1">
        <w:rPr>
          <w:rStyle w:val="trs"/>
          <w:rFonts w:ascii="Times New Roman" w:hAnsi="Times New Roman" w:cs="Times New Roman"/>
          <w:sz w:val="24"/>
          <w:szCs w:val="24"/>
          <w:lang w:val="uz-Cyrl-UZ"/>
        </w:rPr>
        <w:t>zakon</w:t>
      </w:r>
      <w:r w:rsidRPr="007D29EF">
        <w:rPr>
          <w:rStyle w:val="resultsdescriptionlinkclass"/>
          <w:rFonts w:ascii="Times New Roman" w:hAnsi="Times New Roman" w:cs="Times New Roman"/>
          <w:sz w:val="24"/>
          <w:szCs w:val="24"/>
        </w:rPr>
        <w:t xml:space="preserve">, </w:t>
      </w:r>
      <w:hyperlink r:id="rId16" w:tooltip="Odluka Ustavnog suda IUz-428/2013 (odnosi se na Zakon o javnom tužilaštvu) (15/10/2014)" w:history="1">
        <w:r w:rsidRPr="007D29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111/14</w:t>
        </w:r>
      </w:hyperlink>
      <w:r w:rsidRPr="007D29EF">
        <w:rPr>
          <w:rStyle w:val="resultsdescriptionlinkclass"/>
          <w:rFonts w:ascii="Times New Roman" w:hAnsi="Times New Roman" w:cs="Times New Roman"/>
          <w:sz w:val="24"/>
          <w:szCs w:val="24"/>
        </w:rPr>
        <w:t xml:space="preserve"> </w:t>
      </w:r>
      <w:r w:rsidRPr="007D29EF">
        <w:rPr>
          <w:rStyle w:val="trs"/>
          <w:rFonts w:ascii="Times New Roman" w:hAnsi="Times New Roman" w:cs="Times New Roman"/>
          <w:sz w:val="24"/>
          <w:szCs w:val="24"/>
        </w:rPr>
        <w:t xml:space="preserve">– </w:t>
      </w:r>
      <w:r w:rsidR="00B567F1">
        <w:rPr>
          <w:rStyle w:val="trs"/>
          <w:rFonts w:ascii="Times New Roman" w:hAnsi="Times New Roman" w:cs="Times New Roman"/>
          <w:sz w:val="24"/>
          <w:szCs w:val="24"/>
          <w:lang w:val="uz-Cyrl-UZ"/>
        </w:rPr>
        <w:t>odluka</w:t>
      </w:r>
      <w:r w:rsidRPr="007D29EF">
        <w:rPr>
          <w:rStyle w:val="trs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567F1">
        <w:rPr>
          <w:rStyle w:val="trs"/>
          <w:rFonts w:ascii="Times New Roman" w:hAnsi="Times New Roman" w:cs="Times New Roman"/>
          <w:sz w:val="24"/>
          <w:szCs w:val="24"/>
          <w:lang w:val="uz-Cyrl-UZ"/>
        </w:rPr>
        <w:t>US</w:t>
      </w:r>
      <w:r w:rsidRPr="007D29EF">
        <w:rPr>
          <w:rStyle w:val="resultsdescriptionlinkclass"/>
          <w:rFonts w:ascii="Times New Roman" w:hAnsi="Times New Roman" w:cs="Times New Roman"/>
          <w:sz w:val="24"/>
          <w:szCs w:val="24"/>
        </w:rPr>
        <w:t xml:space="preserve">, </w:t>
      </w:r>
      <w:hyperlink r:id="rId17" w:tooltip="Zakon o izmenama Zakona o javnom tužilaštvu (29/10/2014)" w:history="1">
        <w:r w:rsidRPr="007D29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117/14</w:t>
        </w:r>
      </w:hyperlink>
      <w:r w:rsidRPr="007D29EF">
        <w:rPr>
          <w:rStyle w:val="resultsdescriptionlinkclass"/>
          <w:rFonts w:ascii="Times New Roman" w:hAnsi="Times New Roman" w:cs="Times New Roman"/>
          <w:sz w:val="24"/>
          <w:szCs w:val="24"/>
        </w:rPr>
        <w:t xml:space="preserve">, </w:t>
      </w:r>
      <w:hyperlink r:id="rId18" w:tooltip="Zakon o dopunama Zakona o javnom tužilaštvu (21/12/2015)" w:history="1">
        <w:r w:rsidRPr="007D29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106/15</w:t>
        </w:r>
      </w:hyperlink>
      <w:r w:rsidRPr="007D29EF">
        <w:rPr>
          <w:rStyle w:val="resultsdescriptionlinkclass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567F1">
        <w:rPr>
          <w:rStyle w:val="resultsdescriptionlinkclass"/>
          <w:rFonts w:ascii="Times New Roman" w:hAnsi="Times New Roman" w:cs="Times New Roman"/>
          <w:sz w:val="24"/>
          <w:szCs w:val="24"/>
          <w:lang w:val="uz-Cyrl-UZ"/>
        </w:rPr>
        <w:t>i</w:t>
      </w:r>
      <w:r w:rsidRPr="007D29EF">
        <w:rPr>
          <w:rStyle w:val="resultsdescriptionlinkclass"/>
          <w:rFonts w:ascii="Times New Roman" w:hAnsi="Times New Roman" w:cs="Times New Roman"/>
          <w:sz w:val="24"/>
          <w:szCs w:val="24"/>
        </w:rPr>
        <w:t xml:space="preserve"> </w:t>
      </w:r>
      <w:hyperlink r:id="rId19" w:tooltip="Odluka Ustavnog suda IUz-80/2014  (odnosi se na Zakon o javnom tužilaštvu) (15/07/2016)" w:history="1">
        <w:r w:rsidRPr="007D29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63/16</w:t>
        </w:r>
      </w:hyperlink>
      <w:r w:rsidRPr="007D29EF">
        <w:rPr>
          <w:rStyle w:val="resultsdescriptionlinkclass"/>
          <w:rFonts w:ascii="Times New Roman" w:hAnsi="Times New Roman" w:cs="Times New Roman"/>
          <w:sz w:val="24"/>
          <w:szCs w:val="24"/>
        </w:rPr>
        <w:t xml:space="preserve"> </w:t>
      </w:r>
      <w:r w:rsidRPr="007D29EF">
        <w:rPr>
          <w:rStyle w:val="trs"/>
          <w:rFonts w:ascii="Times New Roman" w:hAnsi="Times New Roman" w:cs="Times New Roman"/>
          <w:sz w:val="24"/>
          <w:szCs w:val="24"/>
        </w:rPr>
        <w:t xml:space="preserve">– </w:t>
      </w:r>
      <w:r w:rsidR="00B567F1">
        <w:rPr>
          <w:rStyle w:val="trs"/>
          <w:rFonts w:ascii="Times New Roman" w:hAnsi="Times New Roman" w:cs="Times New Roman"/>
          <w:sz w:val="24"/>
          <w:szCs w:val="24"/>
          <w:lang w:val="uz-Cyrl-UZ"/>
        </w:rPr>
        <w:t>odluka</w:t>
      </w:r>
      <w:r w:rsidRPr="007D29EF">
        <w:rPr>
          <w:rStyle w:val="trs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567F1">
        <w:rPr>
          <w:rStyle w:val="trs"/>
          <w:rFonts w:ascii="Times New Roman" w:hAnsi="Times New Roman" w:cs="Times New Roman"/>
          <w:sz w:val="24"/>
          <w:szCs w:val="24"/>
          <w:lang w:val="uz-Cyrl-UZ"/>
        </w:rPr>
        <w:t>US</w:t>
      </w:r>
      <w:r w:rsidRPr="007D29EF">
        <w:rPr>
          <w:rStyle w:val="resultsdescriptionlinkclass"/>
          <w:rFonts w:ascii="Times New Roman" w:hAnsi="Times New Roman" w:cs="Times New Roman"/>
          <w:sz w:val="24"/>
          <w:szCs w:val="24"/>
        </w:rPr>
        <w:t>)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201.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(„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Službeni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glasnik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RS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br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. 20/12 –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Prečišćeni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tekst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), 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odluke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izboru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zamenika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tužioca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D29EF" w:rsidRPr="007D29EF" w:rsidRDefault="007D29EF" w:rsidP="00B567F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D29EF" w:rsidRPr="007D29EF" w:rsidRDefault="00B567F1" w:rsidP="00F54D91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7D29EF" w:rsidRPr="007D29EF" w:rsidRDefault="00B567F1" w:rsidP="00F54D91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</w:p>
    <w:sectPr w:rsidR="007D29EF" w:rsidRPr="007D29E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360" w:rsidRDefault="001C7360" w:rsidP="00B567F1">
      <w:pPr>
        <w:spacing w:after="0" w:line="240" w:lineRule="auto"/>
      </w:pPr>
      <w:r>
        <w:separator/>
      </w:r>
    </w:p>
  </w:endnote>
  <w:endnote w:type="continuationSeparator" w:id="0">
    <w:p w:rsidR="001C7360" w:rsidRDefault="001C7360" w:rsidP="00B56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7F1" w:rsidRDefault="00B567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7F1" w:rsidRDefault="00B567F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7F1" w:rsidRDefault="00B567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360" w:rsidRDefault="001C7360" w:rsidP="00B567F1">
      <w:pPr>
        <w:spacing w:after="0" w:line="240" w:lineRule="auto"/>
      </w:pPr>
      <w:r>
        <w:separator/>
      </w:r>
    </w:p>
  </w:footnote>
  <w:footnote w:type="continuationSeparator" w:id="0">
    <w:p w:rsidR="001C7360" w:rsidRDefault="001C7360" w:rsidP="00B56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7F1" w:rsidRDefault="00B567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7F1" w:rsidRDefault="00B567F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7F1" w:rsidRDefault="00B567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AC"/>
    <w:rsid w:val="000F7D13"/>
    <w:rsid w:val="00143A06"/>
    <w:rsid w:val="001727ED"/>
    <w:rsid w:val="001C7360"/>
    <w:rsid w:val="00222E1E"/>
    <w:rsid w:val="0031012E"/>
    <w:rsid w:val="003E101E"/>
    <w:rsid w:val="004A578C"/>
    <w:rsid w:val="0052279A"/>
    <w:rsid w:val="005706F1"/>
    <w:rsid w:val="005B00CF"/>
    <w:rsid w:val="005D2426"/>
    <w:rsid w:val="006A5562"/>
    <w:rsid w:val="006E75A7"/>
    <w:rsid w:val="007853CB"/>
    <w:rsid w:val="00797A31"/>
    <w:rsid w:val="007D29EF"/>
    <w:rsid w:val="007F30CA"/>
    <w:rsid w:val="00811A52"/>
    <w:rsid w:val="00832F1D"/>
    <w:rsid w:val="008B04AC"/>
    <w:rsid w:val="008C6592"/>
    <w:rsid w:val="008E54F4"/>
    <w:rsid w:val="00993881"/>
    <w:rsid w:val="009C546E"/>
    <w:rsid w:val="009C76E0"/>
    <w:rsid w:val="00A47EF9"/>
    <w:rsid w:val="00A5226F"/>
    <w:rsid w:val="00AB0759"/>
    <w:rsid w:val="00B567F1"/>
    <w:rsid w:val="00B92790"/>
    <w:rsid w:val="00C44A63"/>
    <w:rsid w:val="00CB6790"/>
    <w:rsid w:val="00CE4A47"/>
    <w:rsid w:val="00D55F0C"/>
    <w:rsid w:val="00D81449"/>
    <w:rsid w:val="00F010AB"/>
    <w:rsid w:val="00F344F0"/>
    <w:rsid w:val="00F54D91"/>
    <w:rsid w:val="00F90173"/>
    <w:rsid w:val="00FD6CF7"/>
    <w:rsid w:val="00FE6B89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sultsdescriptionlinkclass">
    <w:name w:val="resultsdescriptionlinkclass"/>
    <w:basedOn w:val="DefaultParagraphFont"/>
    <w:rsid w:val="00993881"/>
  </w:style>
  <w:style w:type="character" w:styleId="Hyperlink">
    <w:name w:val="Hyperlink"/>
    <w:basedOn w:val="DefaultParagraphFont"/>
    <w:uiPriority w:val="99"/>
    <w:semiHidden/>
    <w:unhideWhenUsed/>
    <w:rsid w:val="00993881"/>
    <w:rPr>
      <w:color w:val="0000FF"/>
      <w:u w:val="single"/>
    </w:rPr>
  </w:style>
  <w:style w:type="character" w:customStyle="1" w:styleId="trs">
    <w:name w:val="trs"/>
    <w:basedOn w:val="DefaultParagraphFont"/>
    <w:rsid w:val="00993881"/>
  </w:style>
  <w:style w:type="character" w:customStyle="1" w:styleId="propisclassinner">
    <w:name w:val="propisclassinner"/>
    <w:basedOn w:val="DefaultParagraphFont"/>
    <w:rsid w:val="007D29EF"/>
  </w:style>
  <w:style w:type="paragraph" w:styleId="Header">
    <w:name w:val="header"/>
    <w:basedOn w:val="Normal"/>
    <w:link w:val="HeaderChar"/>
    <w:uiPriority w:val="99"/>
    <w:unhideWhenUsed/>
    <w:rsid w:val="00B567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7F1"/>
  </w:style>
  <w:style w:type="paragraph" w:styleId="Footer">
    <w:name w:val="footer"/>
    <w:basedOn w:val="Normal"/>
    <w:link w:val="FooterChar"/>
    <w:uiPriority w:val="99"/>
    <w:unhideWhenUsed/>
    <w:rsid w:val="00B567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7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sultsdescriptionlinkclass">
    <w:name w:val="resultsdescriptionlinkclass"/>
    <w:basedOn w:val="DefaultParagraphFont"/>
    <w:rsid w:val="00993881"/>
  </w:style>
  <w:style w:type="character" w:styleId="Hyperlink">
    <w:name w:val="Hyperlink"/>
    <w:basedOn w:val="DefaultParagraphFont"/>
    <w:uiPriority w:val="99"/>
    <w:semiHidden/>
    <w:unhideWhenUsed/>
    <w:rsid w:val="00993881"/>
    <w:rPr>
      <w:color w:val="0000FF"/>
      <w:u w:val="single"/>
    </w:rPr>
  </w:style>
  <w:style w:type="character" w:customStyle="1" w:styleId="trs">
    <w:name w:val="trs"/>
    <w:basedOn w:val="DefaultParagraphFont"/>
    <w:rsid w:val="00993881"/>
  </w:style>
  <w:style w:type="character" w:customStyle="1" w:styleId="propisclassinner">
    <w:name w:val="propisclassinner"/>
    <w:basedOn w:val="DefaultParagraphFont"/>
    <w:rsid w:val="007D29EF"/>
  </w:style>
  <w:style w:type="paragraph" w:styleId="Header">
    <w:name w:val="header"/>
    <w:basedOn w:val="Normal"/>
    <w:link w:val="HeaderChar"/>
    <w:uiPriority w:val="99"/>
    <w:unhideWhenUsed/>
    <w:rsid w:val="00B567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7F1"/>
  </w:style>
  <w:style w:type="paragraph" w:styleId="Footer">
    <w:name w:val="footer"/>
    <w:basedOn w:val="Normal"/>
    <w:link w:val="FooterChar"/>
    <w:uiPriority w:val="99"/>
    <w:unhideWhenUsed/>
    <w:rsid w:val="00B567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e2.cekos.com/ce/faces/index.jsp%3F%26action%3Dpropis%26file%3D07887001.html%26path%3D07887001.html%26query%3DZakon+o+javnom+tu--3--ila--1--tvu%26mark%3Dfalse%26tipPretrage%3D1%26tipPropisa%3D1%26domen%3D0%26mojiPropisi%3Dfalse%26datumOd%3D%26datumDo%3D%26groups%3D0-%40-0-%40--%40--%40-0-%40-0%26regExpZaMarkiranje%3D" TargetMode="External"/><Relationship Id="rId20" Type="http://schemas.openxmlformats.org/officeDocument/2006/relationships/header" Target="header1.xml"/><Relationship Id="rId21" Type="http://schemas.openxmlformats.org/officeDocument/2006/relationships/header" Target="header2.xml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header" Target="header3.xml"/><Relationship Id="rId25" Type="http://schemas.openxmlformats.org/officeDocument/2006/relationships/footer" Target="footer3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e2.cekos.com/ce/faces/index.jsp%3F%26action%3Dpropis%26file%3D08439301.html%26path%3D08439301.html%26query%3DZakon+o+javnom+tu--3--ila--1--tvu%26mark%3Dfalse%26tipPretrage%3D1%26tipPropisa%3D1%26domen%3D0%26mojiPropisi%3Dfalse%26datumOd%3D%26datumDo%3D%26groups%3D0-%40-0-%40--%40--%40-0-%40-0%26regExpZaMarkiranje%3D" TargetMode="External"/><Relationship Id="rId11" Type="http://schemas.openxmlformats.org/officeDocument/2006/relationships/hyperlink" Target="http://we2.cekos.com/ce/faces/index.jsp%3F%26action%3Dpropis%26file%3D08563401.html%26path%3D08563401.html%26query%3DZakon+o+javnom+tu--3--ila--1--tvu%26mark%3Dfalse%26tipPretrage%3D1%26tipPropisa%3D1%26domen%3D0%26mojiPropisi%3Dfalse%26datumOd%3D%26datumDo%3D%26groups%3D0-%40-0-%40--%40--%40-0-%40-0%26regExpZaMarkiranje%3D" TargetMode="External"/><Relationship Id="rId12" Type="http://schemas.openxmlformats.org/officeDocument/2006/relationships/hyperlink" Target="http://we2.cekos.com/ce/faces/index.jsp%3F%26action%3Dpropis%26file%3D08769701.html%26path%3D08769701.html%26query%3DZakon+o+javnom+tu--3--ila--1--tvu%26mark%3Dfalse%26tipPretrage%3D1%26tipPropisa%3D1%26domen%3D0%26mojiPropisi%3Dfalse%26datumOd%3D%26datumDo%3D%26groups%3D0-%40-0-%40--%40--%40-0-%40-0%26regExpZaMarkiranje%3D" TargetMode="External"/><Relationship Id="rId13" Type="http://schemas.openxmlformats.org/officeDocument/2006/relationships/hyperlink" Target="http://we2.cekos.com/ce/faces/index.jsp%3F%26action%3Dpropis%26file%3D09178901.html%26path%3D09178901.html%26query%3DZakon+o+javnom+tu--3--ila--1--tvu%26mark%3Dfalse%26tipPretrage%3D1%26tipPropisa%3D1%26domen%3D0%26mojiPropisi%3Dfalse%26datumOd%3D%26datumDo%3D%26groups%3D0-%40-0-%40--%40--%40-0-%40-0%26regExpZaMarkiranje%3D" TargetMode="External"/><Relationship Id="rId14" Type="http://schemas.openxmlformats.org/officeDocument/2006/relationships/hyperlink" Target="http://we2.cekos.com/ce/faces/index.jsp%3F%26action%3Dpropis%26file%3D09854501.html%26path%3D09854501.html%26query%3DZakon+o+javnom+tu--3--ila--1--tvu%26mark%3Dfalse%26tipPretrage%3D1%26tipPropisa%3D1%26domen%3D0%26mojiPropisi%3Dfalse%26datumOd%3D%26datumDo%3D%26groups%3D0-%40-0-%40--%40--%40-0-%40-0%26regExpZaMarkiranje%3D" TargetMode="External"/><Relationship Id="rId15" Type="http://schemas.openxmlformats.org/officeDocument/2006/relationships/hyperlink" Target="http://we2.cekos.com/ce/faces/index.jsp%3F%26action%3Dpropis%26file%3D09887001.html%26path%3D09887001.html%26query%3DZakon+o+javnom+tu--3--ila--1--tvu%26mark%3Dfalse%26tipPretrage%3D1%26tipPropisa%3D1%26domen%3D0%26mojiPropisi%3Dfalse%26datumOd%3D%26datumDo%3D%26groups%3D0-%40-0-%40--%40--%40-0-%40-0%26regExpZaMarkiranje%3D" TargetMode="External"/><Relationship Id="rId16" Type="http://schemas.openxmlformats.org/officeDocument/2006/relationships/hyperlink" Target="http://we2.cekos.com/ce/faces/index.jsp%3F%26action%3Dpropis%26file%3D10501401.html%26path%3D10501401.html%26query%3DZakon+o+javnom+tu--3--ila--1--tvu%26mark%3Dfalse%26tipPretrage%3D1%26tipPropisa%3D1%26domen%3D0%26mojiPropisi%3Dfalse%26datumOd%3D%26datumDo%3D%26groups%3D0-%40-0-%40--%40--%40-0-%40-0%26regExpZaMarkiranje%3D" TargetMode="External"/><Relationship Id="rId17" Type="http://schemas.openxmlformats.org/officeDocument/2006/relationships/hyperlink" Target="http://we2.cekos.com/ce/faces/index.jsp%3F%26action%3Dpropis%26file%3D10532201.html%26path%3D10532201.html%26query%3DZakon+o+javnom+tu--3--ila--1--tvu%26mark%3Dfalse%26tipPretrage%3D1%26tipPropisa%3D1%26domen%3D0%26mojiPropisi%3Dfalse%26datumOd%3D%26datumDo%3D%26groups%3D0-%40-0-%40--%40--%40-0-%40-0%26regExpZaMarkiranje%3D" TargetMode="External"/><Relationship Id="rId18" Type="http://schemas.openxmlformats.org/officeDocument/2006/relationships/hyperlink" Target="http://we2.cekos.com/ce/faces/index.jsp%3F%26action%3Dpropis%26file%3D11519801.html%26path%3D11519801.html%26query%3DZakon+o+javnom+tu--3--ila--1--tvu%26mark%3Dfalse%26tipPretrage%3D1%26tipPropisa%3D1%26domen%3D0%26mojiPropisi%3Dfalse%26datumOd%3D%26datumDo%3D%26groups%3D0-%40-0-%40--%40--%40-0-%40-0%26regExpZaMarkiranje%3D" TargetMode="External"/><Relationship Id="rId19" Type="http://schemas.openxmlformats.org/officeDocument/2006/relationships/hyperlink" Target="http://we2.cekos.com/ce/faces/index.jsp%3F%26action%3Dpropis%26file%3D11956601.html%26path%3D11956601.html%26query%3DZakon+o+javnom+tu--3--ila--1--tvu%26mark%3Dfalse%26tipPretrage%3D1%26tipPropisa%3D1%26domen%3D0%26mojiPropisi%3Dfalse%26datumOd%3D%26datumDo%3D%26groups%3D0-%40-0-%40--%40--%40-0-%40-0%26regExpZaMarkiranje%3D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e2.cekos.com/ce/faces/index.jsp%3F%26action%3Dpropis%26file%3D06298501.html%26path%3D06298501.html%26query%3DZakon+o+javnom+tu--3--ila--1--tvu%26mark%3Dfalse%26tipPretrage%3D1%26tipPropisa%3D1%26domen%3D0%26mojiPropisi%3Dfalse%26datumOd%3D%26datumDo%3D%26groups%3D0-%40-0-%40--%40--%40-0-%40-0%26regExpZaMarkiranje%3D" TargetMode="External"/><Relationship Id="rId8" Type="http://schemas.openxmlformats.org/officeDocument/2006/relationships/hyperlink" Target="http://we2.cekos.com/ce/faces/index.jsp%3F%26action%3Dpropis%26file%3D07080001.html%26path%3D07080001.html%26query%3DZakon+o+javnom+tu--3--ila--1--tvu%26mark%3Dfalse%26tipPretrage%3D1%26tipPropisa%3D1%26domen%3D0%26mojiPropisi%3Dfalse%26datumOd%3D%26datumDo%3D%26groups%3D0-%40-0-%40--%40--%40-0-%40-0%26regExpZaMarkiranje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1952</Words>
  <Characters>10444</Characters>
  <Application>Microsoft Macintosh Word</Application>
  <DocSecurity>0</DocSecurity>
  <Lines>232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Bojana</cp:lastModifiedBy>
  <cp:revision>2</cp:revision>
  <cp:lastPrinted>2016-09-15T08:09:00Z</cp:lastPrinted>
  <dcterms:created xsi:type="dcterms:W3CDTF">2017-07-10T08:29:00Z</dcterms:created>
  <dcterms:modified xsi:type="dcterms:W3CDTF">2017-07-10T08:29:00Z</dcterms:modified>
</cp:coreProperties>
</file>